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922FC" w14:textId="77777777" w:rsidR="00EB2F61" w:rsidRDefault="00EB2F61" w:rsidP="00EB2F61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587FD4EB" w14:textId="77777777" w:rsidR="00EB2F61" w:rsidRDefault="00EB2F61" w:rsidP="00EB2F61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3B181E21" w14:textId="77777777" w:rsidR="00EB2F61" w:rsidRDefault="00EB2F61" w:rsidP="00EB2F61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27489AE7" w14:textId="7C48398F" w:rsidR="00EB2F61" w:rsidRPr="004D04AE" w:rsidRDefault="00EB2F61" w:rsidP="00EB2F61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ind w:left="284"/>
        <w:jc w:val="center"/>
        <w:rPr>
          <w:rFonts w:ascii="Arial" w:hAnsi="Arial" w:cs="Arial"/>
          <w:b/>
          <w:sz w:val="20"/>
        </w:rPr>
      </w:pPr>
      <w:r w:rsidRPr="004D04AE">
        <w:rPr>
          <w:rFonts w:ascii="Arial" w:hAnsi="Arial" w:cs="Arial"/>
          <w:b/>
          <w:sz w:val="20"/>
        </w:rPr>
        <w:t xml:space="preserve">Edital nº </w:t>
      </w:r>
      <w:r w:rsidR="007D5E26">
        <w:rPr>
          <w:rFonts w:ascii="Arial" w:hAnsi="Arial" w:cs="Arial"/>
          <w:b/>
          <w:sz w:val="20"/>
        </w:rPr>
        <w:t>38/</w:t>
      </w:r>
      <w:r w:rsidRPr="004D04AE">
        <w:rPr>
          <w:rFonts w:ascii="Arial" w:hAnsi="Arial" w:cs="Arial"/>
          <w:b/>
          <w:sz w:val="20"/>
        </w:rPr>
        <w:t>20</w:t>
      </w:r>
      <w:r>
        <w:rPr>
          <w:rFonts w:ascii="Arial" w:hAnsi="Arial" w:cs="Arial"/>
          <w:b/>
          <w:sz w:val="20"/>
        </w:rPr>
        <w:t xml:space="preserve">22 – </w:t>
      </w:r>
      <w:r w:rsidRPr="004D04AE">
        <w:rPr>
          <w:rFonts w:ascii="Arial" w:hAnsi="Arial" w:cs="Arial"/>
          <w:b/>
          <w:sz w:val="20"/>
        </w:rPr>
        <w:t>SEGES</w:t>
      </w:r>
    </w:p>
    <w:p w14:paraId="276B4B43" w14:textId="77777777" w:rsidR="00EB2F61" w:rsidRDefault="00EB2F61" w:rsidP="00EB2F61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5A331DC8" w14:textId="77777777" w:rsidR="00EB2F61" w:rsidRPr="004D04AE" w:rsidRDefault="00EB2F61" w:rsidP="00EB2F61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760A76B1" w14:textId="77777777" w:rsidR="00EB2F61" w:rsidRDefault="00EB2F61" w:rsidP="00EB2F61">
      <w:pPr>
        <w:ind w:left="284"/>
        <w:jc w:val="both"/>
        <w:rPr>
          <w:rFonts w:ascii="Arial" w:hAnsi="Arial" w:cs="Arial"/>
          <w:sz w:val="20"/>
        </w:rPr>
      </w:pPr>
    </w:p>
    <w:p w14:paraId="461C4CF9" w14:textId="7351350F" w:rsidR="00A00291" w:rsidRDefault="00A00291" w:rsidP="00124470">
      <w:pPr>
        <w:widowControl/>
        <w:suppressAutoHyphens w:val="0"/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 xml:space="preserve">EDITAL DE DECISÃO DE RECURSOS DE </w:t>
      </w:r>
      <w:r w:rsidR="00124470">
        <w:rPr>
          <w:rFonts w:ascii="Arial" w:eastAsiaTheme="minorHAnsi" w:hAnsi="Arial" w:cs="Arial"/>
          <w:b/>
          <w:bCs/>
          <w:lang w:eastAsia="en-US"/>
        </w:rPr>
        <w:t>NOTAS</w:t>
      </w:r>
    </w:p>
    <w:p w14:paraId="0D6D636F" w14:textId="388C4ADA" w:rsidR="00124470" w:rsidRDefault="00124470" w:rsidP="00124470">
      <w:pPr>
        <w:widowControl/>
        <w:suppressAutoHyphens w:val="0"/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bCs/>
          <w:lang w:eastAsia="en-US"/>
        </w:rPr>
      </w:pPr>
    </w:p>
    <w:p w14:paraId="79206981" w14:textId="77777777" w:rsidR="00124470" w:rsidRDefault="00124470" w:rsidP="00124470">
      <w:pPr>
        <w:widowControl/>
        <w:suppressAutoHyphens w:val="0"/>
        <w:autoSpaceDE w:val="0"/>
        <w:autoSpaceDN w:val="0"/>
        <w:adjustRightInd w:val="0"/>
        <w:jc w:val="center"/>
        <w:rPr>
          <w:rFonts w:ascii="Arial" w:eastAsiaTheme="minorHAnsi" w:hAnsi="Arial" w:cs="Arial"/>
          <w:lang w:eastAsia="en-US"/>
        </w:rPr>
      </w:pPr>
    </w:p>
    <w:p w14:paraId="46C1D68E" w14:textId="511DB62C" w:rsidR="00EB2F61" w:rsidRPr="00EB2F61" w:rsidRDefault="00A00291" w:rsidP="00A00291">
      <w:pPr>
        <w:widowControl/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Theme="minorHAnsi" w:hAnsi="Arial" w:cs="Arial"/>
          <w:lang w:eastAsia="en-US"/>
        </w:rPr>
        <w:t xml:space="preserve">A Secretaria Municipal de Gestão faz publicar as decisões proferidas pelas bancas examinadoras aos recursos interpostos contra </w:t>
      </w:r>
      <w:r w:rsidRPr="00A00291">
        <w:rPr>
          <w:rFonts w:ascii="Arial" w:eastAsiaTheme="minorHAnsi" w:hAnsi="Arial" w:cs="Arial"/>
          <w:b/>
          <w:lang w:eastAsia="en-US"/>
        </w:rPr>
        <w:t>a</w:t>
      </w:r>
      <w:r w:rsidR="00124470">
        <w:rPr>
          <w:rFonts w:ascii="Arial" w:eastAsiaTheme="minorHAnsi" w:hAnsi="Arial" w:cs="Arial"/>
          <w:b/>
          <w:lang w:eastAsia="en-US"/>
        </w:rPr>
        <w:t>s</w:t>
      </w:r>
      <w:r w:rsidRPr="00A00291">
        <w:rPr>
          <w:rFonts w:ascii="Arial" w:eastAsiaTheme="minorHAnsi" w:hAnsi="Arial" w:cs="Arial"/>
          <w:b/>
          <w:lang w:eastAsia="en-US"/>
        </w:rPr>
        <w:t xml:space="preserve"> </w:t>
      </w:r>
      <w:r w:rsidR="00124470">
        <w:rPr>
          <w:rFonts w:ascii="Arial" w:eastAsiaTheme="minorHAnsi" w:hAnsi="Arial" w:cs="Arial"/>
          <w:b/>
          <w:lang w:eastAsia="en-US"/>
        </w:rPr>
        <w:t>NOTAS</w:t>
      </w:r>
      <w:r>
        <w:rPr>
          <w:rFonts w:ascii="Arial" w:eastAsiaTheme="minorHAnsi" w:hAnsi="Arial" w:cs="Arial"/>
          <w:b/>
          <w:bCs/>
          <w:lang w:eastAsia="en-US"/>
        </w:rPr>
        <w:t xml:space="preserve"> </w:t>
      </w:r>
      <w:r>
        <w:rPr>
          <w:rFonts w:ascii="Arial" w:eastAsiaTheme="minorHAnsi" w:hAnsi="Arial" w:cs="Arial"/>
          <w:lang w:eastAsia="en-US"/>
        </w:rPr>
        <w:t xml:space="preserve">das Provas Objetivas, realizadas em 13/03/2022, referentes ao Concurso aberto pelo </w:t>
      </w:r>
      <w:r>
        <w:rPr>
          <w:rFonts w:ascii="Arial" w:eastAsiaTheme="minorHAnsi" w:hAnsi="Arial" w:cs="Arial"/>
          <w:b/>
          <w:bCs/>
          <w:lang w:eastAsia="en-US"/>
        </w:rPr>
        <w:t xml:space="preserve">Edital nº 01/2022 </w:t>
      </w:r>
      <w:r>
        <w:rPr>
          <w:rFonts w:ascii="Arial" w:eastAsiaTheme="minorHAnsi" w:hAnsi="Arial" w:cs="Arial"/>
          <w:lang w:eastAsia="en-US"/>
        </w:rPr>
        <w:t>- SEGES.</w:t>
      </w:r>
    </w:p>
    <w:p w14:paraId="1550E738" w14:textId="77777777" w:rsidR="00EB2F61" w:rsidRDefault="00EB2F61" w:rsidP="00A00291">
      <w:pPr>
        <w:ind w:left="284"/>
        <w:jc w:val="both"/>
        <w:rPr>
          <w:rFonts w:ascii="Arial" w:hAnsi="Arial" w:cs="Arial"/>
          <w:sz w:val="20"/>
        </w:rPr>
      </w:pPr>
    </w:p>
    <w:p w14:paraId="5BC31CD1" w14:textId="77777777" w:rsidR="00EB2F61" w:rsidRDefault="00EB2F61" w:rsidP="00EB2F61">
      <w:pPr>
        <w:ind w:left="284"/>
        <w:jc w:val="both"/>
        <w:rPr>
          <w:rFonts w:ascii="Arial" w:hAnsi="Arial" w:cs="Arial"/>
          <w:sz w:val="20"/>
        </w:rPr>
      </w:pPr>
    </w:p>
    <w:p w14:paraId="67357715" w14:textId="77777777" w:rsidR="00EB2F61" w:rsidRDefault="00EB2F61" w:rsidP="00EB2F61">
      <w:pPr>
        <w:ind w:left="284"/>
        <w:jc w:val="both"/>
        <w:rPr>
          <w:rFonts w:ascii="Arial" w:hAnsi="Arial" w:cs="Arial"/>
          <w:sz w:val="20"/>
        </w:rPr>
      </w:pPr>
    </w:p>
    <w:p w14:paraId="092655D2" w14:textId="77777777" w:rsidR="00EB2F61" w:rsidRPr="00514967" w:rsidRDefault="00514967" w:rsidP="00343D4D">
      <w:pPr>
        <w:pStyle w:val="PargrafodaLista"/>
        <w:widowControl/>
        <w:numPr>
          <w:ilvl w:val="0"/>
          <w:numId w:val="3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0"/>
        </w:rPr>
      </w:pPr>
      <w:r w:rsidRPr="00514967">
        <w:rPr>
          <w:rFonts w:ascii="Arial" w:eastAsiaTheme="minorHAnsi" w:hAnsi="Arial" w:cs="Arial"/>
          <w:lang w:eastAsia="en-US"/>
        </w:rPr>
        <w:t>Todos os recursos interpostos foram indeferidos.</w:t>
      </w:r>
    </w:p>
    <w:p w14:paraId="1EB71010" w14:textId="77777777" w:rsidR="00514967" w:rsidRDefault="00514967" w:rsidP="00514967">
      <w:pPr>
        <w:widowControl/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0"/>
        </w:rPr>
      </w:pPr>
    </w:p>
    <w:p w14:paraId="6FF0072F" w14:textId="77777777" w:rsidR="00514967" w:rsidRDefault="00514967" w:rsidP="00514967">
      <w:pPr>
        <w:widowControl/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0"/>
        </w:rPr>
      </w:pPr>
    </w:p>
    <w:p w14:paraId="665079F4" w14:textId="77777777" w:rsidR="00514967" w:rsidRPr="00514967" w:rsidRDefault="00514967" w:rsidP="004E1D9A">
      <w:pPr>
        <w:pStyle w:val="PargrafodaLista"/>
        <w:widowControl/>
        <w:numPr>
          <w:ilvl w:val="0"/>
          <w:numId w:val="3"/>
        </w:numPr>
        <w:suppressAutoHyphens w:val="0"/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 w:rsidRPr="00514967">
        <w:rPr>
          <w:rFonts w:ascii="Arial" w:eastAsiaTheme="minorHAnsi" w:hAnsi="Arial" w:cs="Arial"/>
          <w:color w:val="000000"/>
          <w:lang w:eastAsia="en-US"/>
        </w:rPr>
        <w:t>As respostas aos recursos interpostos estarão disponíveis no endereço eletrônico</w:t>
      </w:r>
    </w:p>
    <w:p w14:paraId="3863646D" w14:textId="235B02D5" w:rsidR="00514967" w:rsidRPr="00514967" w:rsidRDefault="00343D4D" w:rsidP="004E1D9A">
      <w:pPr>
        <w:widowControl/>
        <w:suppressAutoHyphens w:val="0"/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sz w:val="20"/>
        </w:rPr>
      </w:pPr>
      <w:r w:rsidRPr="004E1D9A">
        <w:rPr>
          <w:rFonts w:ascii="Arial" w:eastAsiaTheme="minorHAnsi" w:hAnsi="Arial" w:cs="Arial"/>
          <w:b/>
          <w:bCs/>
          <w:lang w:eastAsia="en-US"/>
        </w:rPr>
        <w:t xml:space="preserve">         </w:t>
      </w:r>
      <w:r w:rsidR="00514967" w:rsidRPr="004E1D9A">
        <w:rPr>
          <w:rFonts w:ascii="Arial" w:eastAsiaTheme="minorHAnsi" w:hAnsi="Arial" w:cs="Arial"/>
          <w:b/>
          <w:bCs/>
          <w:lang w:eastAsia="en-US"/>
        </w:rPr>
        <w:t xml:space="preserve">www.ibamsp-concursos.org.br </w:t>
      </w:r>
      <w:r>
        <w:rPr>
          <w:rFonts w:ascii="Arial" w:eastAsiaTheme="minorHAnsi" w:hAnsi="Arial" w:cs="Arial"/>
          <w:color w:val="000000"/>
          <w:lang w:eastAsia="en-US"/>
        </w:rPr>
        <w:t xml:space="preserve">até o dia </w:t>
      </w:r>
      <w:r w:rsidR="00124470">
        <w:rPr>
          <w:rFonts w:ascii="Arial" w:eastAsiaTheme="minorHAnsi" w:hAnsi="Arial" w:cs="Arial"/>
          <w:color w:val="000000"/>
          <w:lang w:eastAsia="en-US"/>
        </w:rPr>
        <w:t>2</w:t>
      </w:r>
      <w:r w:rsidR="007D5E26">
        <w:rPr>
          <w:rFonts w:ascii="Arial" w:eastAsiaTheme="minorHAnsi" w:hAnsi="Arial" w:cs="Arial"/>
          <w:color w:val="000000"/>
          <w:lang w:eastAsia="en-US"/>
        </w:rPr>
        <w:t>9</w:t>
      </w:r>
      <w:r w:rsidR="00514967">
        <w:rPr>
          <w:rFonts w:ascii="Arial" w:eastAsiaTheme="minorHAnsi" w:hAnsi="Arial" w:cs="Arial"/>
          <w:color w:val="000000"/>
          <w:lang w:eastAsia="en-US"/>
        </w:rPr>
        <w:t>/04/2020. Para efetuar a</w:t>
      </w:r>
      <w:r>
        <w:rPr>
          <w:rFonts w:ascii="Arial" w:eastAsiaTheme="minorHAnsi" w:hAnsi="Arial" w:cs="Arial"/>
          <w:color w:val="000000"/>
          <w:lang w:eastAsia="en-US"/>
        </w:rPr>
        <w:t xml:space="preserve"> </w:t>
      </w:r>
      <w:r w:rsidR="00514967">
        <w:rPr>
          <w:rFonts w:ascii="Arial" w:eastAsiaTheme="minorHAnsi" w:hAnsi="Arial" w:cs="Arial"/>
          <w:color w:val="000000"/>
          <w:lang w:eastAsia="en-US"/>
        </w:rPr>
        <w:t>consulta, o</w:t>
      </w:r>
      <w:r>
        <w:rPr>
          <w:rFonts w:ascii="Arial" w:eastAsiaTheme="minorHAnsi" w:hAnsi="Arial" w:cs="Arial"/>
          <w:color w:val="000000"/>
          <w:lang w:eastAsia="en-US"/>
        </w:rPr>
        <w:t xml:space="preserve"> </w:t>
      </w:r>
      <w:r w:rsidR="00514967">
        <w:rPr>
          <w:rFonts w:ascii="Arial" w:eastAsiaTheme="minorHAnsi" w:hAnsi="Arial" w:cs="Arial"/>
          <w:color w:val="000000"/>
          <w:lang w:eastAsia="en-US"/>
        </w:rPr>
        <w:t xml:space="preserve">candidato deverá acessar o </w:t>
      </w:r>
      <w:r w:rsidR="00514967">
        <w:rPr>
          <w:rFonts w:ascii="Arial" w:eastAsiaTheme="minorHAnsi" w:hAnsi="Arial" w:cs="Arial"/>
          <w:i/>
          <w:iCs/>
          <w:color w:val="000000"/>
          <w:lang w:eastAsia="en-US"/>
        </w:rPr>
        <w:t xml:space="preserve">site </w:t>
      </w:r>
      <w:r w:rsidR="00514967">
        <w:rPr>
          <w:rFonts w:ascii="Arial" w:eastAsiaTheme="minorHAnsi" w:hAnsi="Arial" w:cs="Arial"/>
          <w:color w:val="000000"/>
          <w:lang w:eastAsia="en-US"/>
        </w:rPr>
        <w:t xml:space="preserve">e no </w:t>
      </w:r>
      <w:r w:rsidR="00514967">
        <w:rPr>
          <w:rFonts w:ascii="Arial" w:eastAsiaTheme="minorHAnsi" w:hAnsi="Arial" w:cs="Arial"/>
          <w:i/>
          <w:iCs/>
          <w:color w:val="000000"/>
          <w:lang w:eastAsia="en-US"/>
        </w:rPr>
        <w:t xml:space="preserve">link </w:t>
      </w:r>
      <w:r w:rsidR="00514967">
        <w:rPr>
          <w:rFonts w:ascii="Arial" w:eastAsiaTheme="minorHAnsi" w:hAnsi="Arial" w:cs="Arial"/>
          <w:color w:val="000000"/>
          <w:lang w:eastAsia="en-US"/>
        </w:rPr>
        <w:t>“área do candidato”, digitar seu</w:t>
      </w:r>
      <w:r>
        <w:rPr>
          <w:rFonts w:ascii="Arial" w:eastAsiaTheme="minorHAnsi" w:hAnsi="Arial" w:cs="Arial"/>
          <w:color w:val="000000"/>
          <w:lang w:eastAsia="en-US"/>
        </w:rPr>
        <w:t xml:space="preserve"> </w:t>
      </w:r>
      <w:r w:rsidR="00514967">
        <w:rPr>
          <w:rFonts w:ascii="Arial" w:eastAsiaTheme="minorHAnsi" w:hAnsi="Arial" w:cs="Arial"/>
          <w:color w:val="000000"/>
          <w:lang w:eastAsia="en-US"/>
        </w:rPr>
        <w:t>CPF e data de nascimento.</w:t>
      </w:r>
    </w:p>
    <w:p w14:paraId="58107AD2" w14:textId="77777777" w:rsidR="00514967" w:rsidRDefault="00514967" w:rsidP="00343D4D">
      <w:pPr>
        <w:spacing w:line="360" w:lineRule="auto"/>
        <w:ind w:left="567" w:hanging="567"/>
        <w:jc w:val="both"/>
        <w:rPr>
          <w:rFonts w:ascii="Arial" w:hAnsi="Arial" w:cs="Arial"/>
        </w:rPr>
      </w:pPr>
    </w:p>
    <w:p w14:paraId="0B44A03C" w14:textId="77777777" w:rsidR="00514967" w:rsidRDefault="00514967" w:rsidP="00EB2F61">
      <w:pPr>
        <w:spacing w:line="360" w:lineRule="auto"/>
        <w:ind w:left="284"/>
        <w:jc w:val="both"/>
        <w:rPr>
          <w:rFonts w:ascii="Arial" w:hAnsi="Arial" w:cs="Arial"/>
        </w:rPr>
      </w:pPr>
    </w:p>
    <w:p w14:paraId="62C3DE62" w14:textId="77777777" w:rsidR="00514967" w:rsidRDefault="00514967" w:rsidP="00EB2F61">
      <w:pPr>
        <w:spacing w:line="360" w:lineRule="auto"/>
        <w:ind w:left="284"/>
        <w:jc w:val="both"/>
        <w:rPr>
          <w:rFonts w:ascii="Arial" w:hAnsi="Arial" w:cs="Arial"/>
        </w:rPr>
      </w:pPr>
    </w:p>
    <w:p w14:paraId="0F374579" w14:textId="77777777" w:rsidR="00EB2F61" w:rsidRPr="00A00291" w:rsidRDefault="00EB2F61" w:rsidP="00EB2F61">
      <w:pPr>
        <w:spacing w:line="360" w:lineRule="auto"/>
        <w:ind w:left="284"/>
        <w:jc w:val="both"/>
        <w:rPr>
          <w:rFonts w:ascii="Arial" w:hAnsi="Arial" w:cs="Arial"/>
        </w:rPr>
      </w:pPr>
      <w:r w:rsidRPr="00A00291">
        <w:rPr>
          <w:rFonts w:ascii="Arial" w:hAnsi="Arial" w:cs="Arial"/>
        </w:rPr>
        <w:t>Registre-se, publique-se e cumpra-se.</w:t>
      </w:r>
    </w:p>
    <w:p w14:paraId="5670EDB3" w14:textId="0B2E396E" w:rsidR="00EB2F61" w:rsidRPr="00A00291" w:rsidRDefault="00EB2F61" w:rsidP="00EB2F61">
      <w:pPr>
        <w:spacing w:line="360" w:lineRule="auto"/>
        <w:ind w:left="284"/>
        <w:jc w:val="both"/>
        <w:rPr>
          <w:rFonts w:ascii="Arial" w:hAnsi="Arial" w:cs="Arial"/>
        </w:rPr>
      </w:pPr>
      <w:r w:rsidRPr="00A00291">
        <w:rPr>
          <w:rFonts w:ascii="Arial" w:hAnsi="Arial" w:cs="Arial"/>
        </w:rPr>
        <w:t xml:space="preserve">Palácio “José Bonifácio”, em </w:t>
      </w:r>
      <w:r w:rsidR="007D5E26">
        <w:rPr>
          <w:rFonts w:ascii="Arial" w:hAnsi="Arial" w:cs="Arial"/>
        </w:rPr>
        <w:t>25</w:t>
      </w:r>
      <w:r w:rsidRPr="00A00291">
        <w:rPr>
          <w:rFonts w:ascii="Arial" w:hAnsi="Arial" w:cs="Arial"/>
        </w:rPr>
        <w:t xml:space="preserve"> de </w:t>
      </w:r>
      <w:r w:rsidR="009B7DC0" w:rsidRPr="00A00291">
        <w:rPr>
          <w:rFonts w:ascii="Arial" w:hAnsi="Arial" w:cs="Arial"/>
        </w:rPr>
        <w:t>abril</w:t>
      </w:r>
      <w:r w:rsidRPr="00A00291">
        <w:rPr>
          <w:rFonts w:ascii="Arial" w:hAnsi="Arial" w:cs="Arial"/>
        </w:rPr>
        <w:t xml:space="preserve"> de 2022.</w:t>
      </w:r>
    </w:p>
    <w:p w14:paraId="455BD574" w14:textId="77777777" w:rsidR="00EB2F61" w:rsidRDefault="00EB2F61" w:rsidP="00EB2F61">
      <w:pPr>
        <w:spacing w:line="360" w:lineRule="auto"/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6F188C6B" w14:textId="77777777" w:rsidR="00EB2F61" w:rsidRDefault="00EB2F61" w:rsidP="00EB2F61">
      <w:pPr>
        <w:spacing w:line="360" w:lineRule="auto"/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1BCFD770" w14:textId="77777777" w:rsidR="00EB2F61" w:rsidRDefault="00EB2F61" w:rsidP="00EB2F61">
      <w:pPr>
        <w:spacing w:line="360" w:lineRule="auto"/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0F88B331" w14:textId="77777777" w:rsidR="00EB2F61" w:rsidRPr="001A577F" w:rsidRDefault="00EB2F61" w:rsidP="00EB2F61">
      <w:pPr>
        <w:spacing w:line="360" w:lineRule="auto"/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0A4F0791" w14:textId="77777777" w:rsidR="00EB2F61" w:rsidRPr="001A577F" w:rsidRDefault="00EB2F61" w:rsidP="007D5E26">
      <w:pPr>
        <w:ind w:left="284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ROGÉRIO CUSTÓDIO DE OLIVEIRA</w:t>
      </w:r>
    </w:p>
    <w:p w14:paraId="14E1F1F6" w14:textId="77777777" w:rsidR="00EB2F61" w:rsidRDefault="00EB2F61" w:rsidP="007D5E26">
      <w:pPr>
        <w:ind w:left="284"/>
        <w:jc w:val="center"/>
        <w:rPr>
          <w:rFonts w:ascii="Arial" w:eastAsia="Times New Roman" w:hAnsi="Arial" w:cs="Arial"/>
          <w:b/>
          <w:bCs/>
          <w:color w:val="231F20"/>
          <w:sz w:val="16"/>
          <w:szCs w:val="16"/>
          <w:lang w:eastAsia="pt-BR"/>
        </w:rPr>
      </w:pPr>
      <w:r w:rsidRPr="001A577F">
        <w:rPr>
          <w:rFonts w:ascii="Arial" w:hAnsi="Arial" w:cs="Arial"/>
          <w:b/>
          <w:sz w:val="22"/>
          <w:szCs w:val="22"/>
        </w:rPr>
        <w:t>SECRETÁRIO MUNICIPAL DE GESTÃO</w:t>
      </w:r>
    </w:p>
    <w:p w14:paraId="3B0C2B41" w14:textId="77777777" w:rsidR="00BF7784" w:rsidRDefault="00BF7784"/>
    <w:sectPr w:rsidR="00BF7784" w:rsidSect="00260E85">
      <w:headerReference w:type="default" r:id="rId7"/>
      <w:footerReference w:type="default" r:id="rId8"/>
      <w:pgSz w:w="11906" w:h="16838" w:code="9"/>
      <w:pgMar w:top="1134" w:right="851" w:bottom="284" w:left="1418" w:header="425" w:footer="19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67F884" w14:textId="77777777" w:rsidR="00A77DBD" w:rsidRDefault="00A77DBD">
      <w:r>
        <w:separator/>
      </w:r>
    </w:p>
  </w:endnote>
  <w:endnote w:type="continuationSeparator" w:id="0">
    <w:p w14:paraId="6FC2311F" w14:textId="77777777" w:rsidR="00A77DBD" w:rsidRDefault="00A77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CEE05" w14:textId="77777777" w:rsidR="008C78F4" w:rsidRDefault="00343D4D" w:rsidP="008C78F4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2FB51171" wp14:editId="506AD6B8">
          <wp:simplePos x="0" y="0"/>
          <wp:positionH relativeFrom="margin">
            <wp:posOffset>642620</wp:posOffset>
          </wp:positionH>
          <wp:positionV relativeFrom="margin">
            <wp:posOffset>8306435</wp:posOffset>
          </wp:positionV>
          <wp:extent cx="809625" cy="523875"/>
          <wp:effectExtent l="19050" t="0" r="9525" b="0"/>
          <wp:wrapSquare wrapText="bothSides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BC334D" wp14:editId="2808DE60">
              <wp:simplePos x="0" y="0"/>
              <wp:positionH relativeFrom="column">
                <wp:posOffset>2084070</wp:posOffset>
              </wp:positionH>
              <wp:positionV relativeFrom="paragraph">
                <wp:posOffset>143510</wp:posOffset>
              </wp:positionV>
              <wp:extent cx="3276600" cy="67183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6718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47D4B3" w14:textId="77777777" w:rsidR="003018E6" w:rsidRPr="00D65CE8" w:rsidRDefault="00343D4D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19B7D057" w14:textId="77777777" w:rsidR="003018E6" w:rsidRPr="00D65CE8" w:rsidRDefault="00343D4D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Praça 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Visconde de </w:t>
                          </w:r>
                          <w:proofErr w:type="gramStart"/>
                          <w:r w:rsidRPr="00D65CE8">
                            <w:rPr>
                              <w:sz w:val="14"/>
                              <w:szCs w:val="14"/>
                            </w:rPr>
                            <w:t>Mauá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,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 s</w:t>
                          </w:r>
                          <w:proofErr w:type="gramEnd"/>
                          <w:r w:rsidRPr="00D65CE8">
                            <w:rPr>
                              <w:sz w:val="14"/>
                              <w:szCs w:val="14"/>
                            </w:rPr>
                            <w:t>/n º - 4º andar</w:t>
                          </w:r>
                        </w:p>
                        <w:p w14:paraId="3BC05014" w14:textId="77777777" w:rsidR="003018E6" w:rsidRPr="00D65CE8" w:rsidRDefault="00343D4D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5BCCEB20" w14:textId="77777777" w:rsidR="003018E6" w:rsidRPr="00D65CE8" w:rsidRDefault="00343D4D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5F651EFD" w14:textId="77777777" w:rsidR="003018E6" w:rsidRPr="00D65CE8" w:rsidRDefault="00343D4D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BC334D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64.1pt;margin-top:11.3pt;width:258pt;height:5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" filled="f" stroked="f">
              <v:textbox>
                <w:txbxContent>
                  <w:p w14:paraId="7747D4B3" w14:textId="77777777" w:rsidR="003018E6" w:rsidRPr="00D65CE8" w:rsidRDefault="00343D4D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19B7D057" w14:textId="77777777" w:rsidR="003018E6" w:rsidRPr="00D65CE8" w:rsidRDefault="00343D4D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 xml:space="preserve">Praça </w:t>
                    </w:r>
                    <w:r>
                      <w:rPr>
                        <w:sz w:val="14"/>
                        <w:szCs w:val="14"/>
                      </w:rPr>
                      <w:t xml:space="preserve">Visconde de </w:t>
                    </w:r>
                    <w:proofErr w:type="gramStart"/>
                    <w:r w:rsidRPr="00D65CE8">
                      <w:rPr>
                        <w:sz w:val="14"/>
                        <w:szCs w:val="14"/>
                      </w:rPr>
                      <w:t>Mauá</w:t>
                    </w:r>
                    <w:r>
                      <w:rPr>
                        <w:sz w:val="14"/>
                        <w:szCs w:val="14"/>
                      </w:rPr>
                      <w:t xml:space="preserve">, </w:t>
                    </w:r>
                    <w:r w:rsidRPr="00D65CE8">
                      <w:rPr>
                        <w:sz w:val="14"/>
                        <w:szCs w:val="14"/>
                      </w:rPr>
                      <w:t xml:space="preserve"> s</w:t>
                    </w:r>
                    <w:proofErr w:type="gramEnd"/>
                    <w:r w:rsidRPr="00D65CE8">
                      <w:rPr>
                        <w:sz w:val="14"/>
                        <w:szCs w:val="14"/>
                      </w:rPr>
                      <w:t>/n º - 4º andar</w:t>
                    </w:r>
                  </w:p>
                  <w:p w14:paraId="3BC05014" w14:textId="77777777" w:rsidR="003018E6" w:rsidRPr="00D65CE8" w:rsidRDefault="00343D4D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5BCCEB20" w14:textId="77777777" w:rsidR="003018E6" w:rsidRPr="00D65CE8" w:rsidRDefault="00343D4D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5F651EFD" w14:textId="77777777" w:rsidR="003018E6" w:rsidRPr="00D65CE8" w:rsidRDefault="00343D4D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</w:p>
  <w:p w14:paraId="615415F3" w14:textId="77777777" w:rsidR="008C78F4" w:rsidRDefault="00A77DB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4656E" w14:textId="77777777" w:rsidR="00A77DBD" w:rsidRDefault="00A77DBD">
      <w:r>
        <w:separator/>
      </w:r>
    </w:p>
  </w:footnote>
  <w:footnote w:type="continuationSeparator" w:id="0">
    <w:p w14:paraId="4FBB3DB9" w14:textId="77777777" w:rsidR="00A77DBD" w:rsidRDefault="00A77D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DAEDB" w14:textId="77777777" w:rsidR="003018E6" w:rsidRDefault="00343D4D" w:rsidP="009B29A2">
    <w:pPr>
      <w:pStyle w:val="Cabealho"/>
      <w:ind w:left="-567"/>
    </w:pPr>
    <w:r>
      <w:rPr>
        <w:noProof/>
        <w:lang w:eastAsia="pt-BR"/>
      </w:rPr>
      <w:drawing>
        <wp:anchor distT="0" distB="0" distL="114935" distR="114935" simplePos="0" relativeHeight="251661312" behindDoc="0" locked="0" layoutInCell="1" allowOverlap="1" wp14:anchorId="458F1AFD" wp14:editId="1E0B39CC">
          <wp:simplePos x="0" y="0"/>
          <wp:positionH relativeFrom="margin">
            <wp:posOffset>51435</wp:posOffset>
          </wp:positionH>
          <wp:positionV relativeFrom="margin">
            <wp:posOffset>-843915</wp:posOffset>
          </wp:positionV>
          <wp:extent cx="1161415" cy="932180"/>
          <wp:effectExtent l="19050" t="0" r="635" b="0"/>
          <wp:wrapSquare wrapText="bothSides"/>
          <wp:docPr id="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1415" cy="93218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D29BC3C" w14:textId="77777777" w:rsidR="006A240E" w:rsidRDefault="00343D4D" w:rsidP="006A240E">
    <w:pPr>
      <w:pStyle w:val="Cabealho"/>
      <w:jc w:val="right"/>
    </w:pPr>
    <w:r>
      <w:rPr>
        <w:rFonts w:ascii="Calibri" w:eastAsia="Calibri" w:hAnsi="Calibri" w:cs="Calibri"/>
        <w:b/>
        <w:sz w:val="22"/>
        <w:szCs w:val="22"/>
      </w:rPr>
      <w:t>SECRETARIA DE GESTÃO</w:t>
    </w:r>
  </w:p>
  <w:p w14:paraId="652717DF" w14:textId="77777777" w:rsidR="000F3668" w:rsidRPr="006A240E" w:rsidRDefault="00A77DBD" w:rsidP="006A240E">
    <w:pPr>
      <w:pStyle w:val="Cabealho"/>
      <w:tabs>
        <w:tab w:val="clear" w:pos="4252"/>
        <w:tab w:val="clear" w:pos="8504"/>
        <w:tab w:val="center" w:pos="4419"/>
        <w:tab w:val="right" w:pos="8838"/>
      </w:tabs>
      <w:autoSpaceDE w:val="0"/>
      <w:spacing w:before="120" w:after="120"/>
      <w:ind w:left="720" w:right="40" w:hanging="295"/>
      <w:jc w:val="right"/>
      <w:rPr>
        <w:rFonts w:eastAsia="Times New Roman"/>
        <w:noProof/>
        <w:sz w:val="20"/>
        <w:szCs w:val="20"/>
        <w:lang w:eastAsia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E3769"/>
    <w:multiLevelType w:val="hybridMultilevel"/>
    <w:tmpl w:val="BD98F66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67232B"/>
    <w:multiLevelType w:val="hybridMultilevel"/>
    <w:tmpl w:val="BD98F66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315777"/>
    <w:multiLevelType w:val="hybridMultilevel"/>
    <w:tmpl w:val="36A48CA2"/>
    <w:lvl w:ilvl="0" w:tplc="8A928748">
      <w:start w:val="1"/>
      <w:numFmt w:val="decimal"/>
      <w:lvlText w:val="%1."/>
      <w:lvlJc w:val="left"/>
      <w:pPr>
        <w:ind w:left="644" w:hanging="360"/>
      </w:pPr>
      <w:rPr>
        <w:rFonts w:eastAsiaTheme="minorHAnsi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318656233">
    <w:abstractNumId w:val="1"/>
  </w:num>
  <w:num w:numId="2" w16cid:durableId="360252369">
    <w:abstractNumId w:val="0"/>
  </w:num>
  <w:num w:numId="3" w16cid:durableId="625359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2F61"/>
    <w:rsid w:val="00124470"/>
    <w:rsid w:val="00343D4D"/>
    <w:rsid w:val="003C4D85"/>
    <w:rsid w:val="004E1D9A"/>
    <w:rsid w:val="00514967"/>
    <w:rsid w:val="005231FE"/>
    <w:rsid w:val="007D5E26"/>
    <w:rsid w:val="009B7DC0"/>
    <w:rsid w:val="009F2DA9"/>
    <w:rsid w:val="00A00291"/>
    <w:rsid w:val="00A3078B"/>
    <w:rsid w:val="00A77DBD"/>
    <w:rsid w:val="00BA30F5"/>
    <w:rsid w:val="00BF7784"/>
    <w:rsid w:val="00EB2F61"/>
    <w:rsid w:val="00F32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2A5A0"/>
  <w15:chartTrackingRefBased/>
  <w15:docId w15:val="{27E64607-6235-4750-B59A-88E901AFF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2F61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 Char"/>
    <w:basedOn w:val="Normal"/>
    <w:link w:val="CabealhoChar"/>
    <w:unhideWhenUsed/>
    <w:rsid w:val="00EB2F6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 Char Char"/>
    <w:basedOn w:val="Fontepargpadro"/>
    <w:link w:val="Cabealho"/>
    <w:rsid w:val="00EB2F61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EB2F6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B2F61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5149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124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Abrucezzi Minciotti</dc:creator>
  <cp:keywords/>
  <dc:description/>
  <cp:lastModifiedBy>IRONIDES AGOSTINHO DA SILVA JUNIOR - X0001381</cp:lastModifiedBy>
  <cp:revision>3</cp:revision>
  <dcterms:created xsi:type="dcterms:W3CDTF">2022-04-25T19:35:00Z</dcterms:created>
  <dcterms:modified xsi:type="dcterms:W3CDTF">2022-04-25T20:24:00Z</dcterms:modified>
</cp:coreProperties>
</file>