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6" w:rsidRDefault="000E77C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0E77C6" w:rsidRDefault="000E77C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CN-SIFPM                                                MUNICIPIO DE SANTOS                                                             CONAM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RELATORIO DE GESTAO FISCAL                        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DEMONSTRATIVO DA DIVIDA CONSOLIDADA LIQUIDA               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ORCAMENTOS FISCAL E DA SEGURIDADE SOCIAL                 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                                         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de Referencia: JANEIRO a ABRIL/2015 - 1o. QUADRIMESTRE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    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 RGF - ANEXO 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2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 (LRF, art.55, inciso I,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alinea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"b")                                                                                       R$ 1,00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|     SALDO DO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|                   SALDO DO EXERCICIO DE 2015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DIVIDA CONSOLIDADA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EXERCICIO    |-----------------------------------------------------------------|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|     ANTERIOR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|Ate o 1o.Quadrimestre|Ate o 2o.Quadrimestre|Ate o 3o.Quadrimestre|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CONSOLIDADA - DC (I)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452.521.969,46</w:t>
      </w:r>
      <w:r w:rsidRPr="000E77C6">
        <w:rPr>
          <w:rFonts w:ascii="Courier New" w:hAnsi="Courier New" w:cs="Courier New"/>
          <w:sz w:val="12"/>
          <w:szCs w:val="12"/>
        </w:rPr>
        <w:t>|      453.827.297,12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Mobiliaria                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Contratual    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215.471.403,28</w:t>
      </w:r>
      <w:r w:rsidRPr="000E77C6">
        <w:rPr>
          <w:rFonts w:ascii="Courier New" w:hAnsi="Courier New" w:cs="Courier New"/>
          <w:sz w:val="12"/>
          <w:szCs w:val="12"/>
        </w:rPr>
        <w:t>|      219.206.114,65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Interna                                                    |   </w:t>
      </w:r>
      <w:r w:rsidR="000E77C6">
        <w:rPr>
          <w:rFonts w:ascii="Courier New" w:hAnsi="Courier New" w:cs="Courier New"/>
          <w:sz w:val="12"/>
          <w:szCs w:val="12"/>
        </w:rPr>
        <w:t>167.277.803,28</w:t>
      </w:r>
      <w:r w:rsidRPr="000E77C6">
        <w:rPr>
          <w:rFonts w:ascii="Courier New" w:hAnsi="Courier New" w:cs="Courier New"/>
          <w:sz w:val="12"/>
          <w:szCs w:val="12"/>
        </w:rPr>
        <w:t>|      166.477.258,67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Externa                                                    |    48.193.600,00|       52.728.855,98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Precatorios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posteriores a 05/05/2000 (inclusive)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Vencidos e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nao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pagos                                       |         5.038,84|          156.852,37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Outras Dividas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                                               |   237.045.527,34|      234.464.330,10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|DEDUCOES (II)        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272.322.685,08</w:t>
      </w:r>
      <w:r w:rsidRPr="000E77C6">
        <w:rPr>
          <w:rFonts w:ascii="Courier New" w:hAnsi="Courier New" w:cs="Courier New"/>
          <w:sz w:val="12"/>
          <w:szCs w:val="12"/>
        </w:rPr>
        <w:t>|      336.468.927,03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Disponibilidade de Caixa Bruta                             |   240.741.224,15|      277.634.300,17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Demais Haveres Financeiros                                 |   141.601.221,81|      162.388.763,73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(-)Restos a Pagar Processados (Exceto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Precatorios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)         |   </w:t>
      </w:r>
      <w:r w:rsidR="000E77C6">
        <w:rPr>
          <w:rFonts w:ascii="Courier New" w:hAnsi="Courier New" w:cs="Courier New"/>
          <w:sz w:val="12"/>
          <w:szCs w:val="12"/>
        </w:rPr>
        <w:t>110.019.760,88</w:t>
      </w:r>
      <w:r w:rsidRPr="000E77C6">
        <w:rPr>
          <w:rFonts w:ascii="Courier New" w:hAnsi="Courier New" w:cs="Courier New"/>
          <w:sz w:val="12"/>
          <w:szCs w:val="12"/>
        </w:rPr>
        <w:t>|      103.554.136,87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CONSOLIDADA LIQUIDA - DCL (III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)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=(I - II)              |   </w:t>
      </w:r>
      <w:r w:rsidR="000E77C6">
        <w:rPr>
          <w:rFonts w:ascii="Courier New" w:hAnsi="Courier New" w:cs="Courier New"/>
          <w:sz w:val="12"/>
          <w:szCs w:val="12"/>
        </w:rPr>
        <w:t>180.199.284,38</w:t>
      </w:r>
      <w:r w:rsidRPr="000E77C6">
        <w:rPr>
          <w:rFonts w:ascii="Courier New" w:hAnsi="Courier New" w:cs="Courier New"/>
          <w:sz w:val="12"/>
          <w:szCs w:val="12"/>
        </w:rPr>
        <w:t>|      117.358.370,09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|RECEITA CORRENTE LIQUIDA - RCL                               | 1.785.785.721,49|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1.837.464.932,39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|% da DC sobre a RCL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(I/ RCL)                                |            </w:t>
      </w:r>
      <w:r w:rsidR="000E77C6">
        <w:rPr>
          <w:rFonts w:ascii="Courier New" w:hAnsi="Courier New" w:cs="Courier New"/>
          <w:sz w:val="12"/>
          <w:szCs w:val="12"/>
        </w:rPr>
        <w:t>25,34</w:t>
      </w:r>
      <w:r w:rsidRPr="000E77C6">
        <w:rPr>
          <w:rFonts w:ascii="Courier New" w:hAnsi="Courier New" w:cs="Courier New"/>
          <w:sz w:val="12"/>
          <w:szCs w:val="12"/>
        </w:rPr>
        <w:t>|               24,</w:t>
      </w:r>
      <w:r w:rsidR="000E77C6">
        <w:rPr>
          <w:rFonts w:ascii="Courier New" w:hAnsi="Courier New" w:cs="Courier New"/>
          <w:sz w:val="12"/>
          <w:szCs w:val="12"/>
        </w:rPr>
        <w:t>70</w:t>
      </w:r>
      <w:r w:rsidRPr="000E77C6">
        <w:rPr>
          <w:rFonts w:ascii="Courier New" w:hAnsi="Courier New" w:cs="Courier New"/>
          <w:sz w:val="12"/>
          <w:szCs w:val="12"/>
        </w:rPr>
        <w:t xml:space="preserve">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|% da DCL sobre a RCL (III/ RCL)                              |            </w:t>
      </w:r>
      <w:r w:rsidR="000E77C6">
        <w:rPr>
          <w:rFonts w:ascii="Courier New" w:hAnsi="Courier New" w:cs="Courier New"/>
          <w:sz w:val="12"/>
          <w:szCs w:val="12"/>
        </w:rPr>
        <w:t>10,09</w:t>
      </w:r>
      <w:r w:rsidRPr="000E77C6">
        <w:rPr>
          <w:rFonts w:ascii="Courier New" w:hAnsi="Courier New" w:cs="Courier New"/>
          <w:sz w:val="12"/>
          <w:szCs w:val="12"/>
        </w:rPr>
        <w:t>|                6,3</w:t>
      </w:r>
      <w:r w:rsidR="000E77C6">
        <w:rPr>
          <w:rFonts w:ascii="Courier New" w:hAnsi="Courier New" w:cs="Courier New"/>
          <w:sz w:val="12"/>
          <w:szCs w:val="12"/>
        </w:rPr>
        <w:t>9</w:t>
      </w:r>
      <w:r w:rsidRPr="000E77C6">
        <w:rPr>
          <w:rFonts w:ascii="Courier New" w:hAnsi="Courier New" w:cs="Courier New"/>
          <w:sz w:val="12"/>
          <w:szCs w:val="12"/>
        </w:rPr>
        <w:t xml:space="preserve">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|LIMITE DEFINIDO POR RESOLUCAO DO SENADO 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FEDERAL: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120%         | 2.142.942.865,78|    2.204.957.918,86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|LIMITE DE 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ALERTA(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inciso III do par.1o. do art.59 da LRF) 108%| 1.928.648.579,20|    1.984.462.126,98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DETALHAMENTO DA DIVIDA CONTRATUAL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CONTRATUAL (IV = V + VI + VII + VIII)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215.471.403,28</w:t>
      </w:r>
      <w:r w:rsidRPr="000E77C6">
        <w:rPr>
          <w:rFonts w:ascii="Courier New" w:hAnsi="Courier New" w:cs="Courier New"/>
          <w:sz w:val="12"/>
          <w:szCs w:val="12"/>
        </w:rPr>
        <w:t>|      219.206.114,65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DE PPP (V)                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|PARCELAMENTO DE DIVIDAS (VI)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150.159.047,09|      150.159.047,09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De Tributos                    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De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Contribuicoes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Sociais                                   |   150.070.804,11|      150.070.804,11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     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Previdenciarias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150.070.804,11|      150.070.804,11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      Demais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Contribuicoes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Sociais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Do FGTS                                                    |        88.242,98|           88.242,98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Com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Instituicao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0E77C6">
        <w:rPr>
          <w:rFonts w:ascii="Courier New" w:hAnsi="Courier New" w:cs="Courier New"/>
          <w:sz w:val="12"/>
          <w:szCs w:val="12"/>
        </w:rPr>
        <w:t>nao</w:t>
      </w:r>
      <w:proofErr w:type="spellEnd"/>
      <w:r w:rsidRPr="000E77C6">
        <w:rPr>
          <w:rFonts w:ascii="Courier New" w:hAnsi="Courier New" w:cs="Courier New"/>
          <w:sz w:val="12"/>
          <w:szCs w:val="12"/>
        </w:rPr>
        <w:t xml:space="preserve"> Financeira 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COM INSTITUICAO FINANCEIRA (VII)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65.312.356,19</w:t>
      </w:r>
      <w:r w:rsidRPr="000E77C6">
        <w:rPr>
          <w:rFonts w:ascii="Courier New" w:hAnsi="Courier New" w:cs="Courier New"/>
          <w:sz w:val="12"/>
          <w:szCs w:val="12"/>
        </w:rPr>
        <w:t>|       69.047.067,56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Interna                       </w:t>
      </w:r>
      <w:r w:rsidR="000E77C6">
        <w:rPr>
          <w:rFonts w:ascii="Courier New" w:hAnsi="Courier New" w:cs="Courier New"/>
          <w:sz w:val="12"/>
          <w:szCs w:val="12"/>
        </w:rPr>
        <w:t xml:space="preserve">                             | </w:t>
      </w:r>
      <w:r w:rsidRPr="000E77C6">
        <w:rPr>
          <w:rFonts w:ascii="Courier New" w:hAnsi="Courier New" w:cs="Courier New"/>
          <w:sz w:val="12"/>
          <w:szCs w:val="12"/>
        </w:rPr>
        <w:t xml:space="preserve">   </w:t>
      </w:r>
      <w:r w:rsidR="000E77C6">
        <w:rPr>
          <w:rFonts w:ascii="Courier New" w:hAnsi="Courier New" w:cs="Courier New"/>
          <w:sz w:val="12"/>
          <w:szCs w:val="12"/>
        </w:rPr>
        <w:t>17.118.756,19</w:t>
      </w:r>
      <w:r w:rsidRPr="000E77C6">
        <w:rPr>
          <w:rFonts w:ascii="Courier New" w:hAnsi="Courier New" w:cs="Courier New"/>
          <w:sz w:val="12"/>
          <w:szCs w:val="12"/>
        </w:rPr>
        <w:t>|       16.318.211,58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Externa                                                    |    48.193.600,00|       52.728.855,98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|DEMAIS 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DIVIDAS CONTRATUAIS (VIII)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OUTROS VALORES NAO INTEGRANTES DA DC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|PRECATORIOS ANTERIORES A 05/05/2000                          |                 |          127.626,96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|INSUFICIENCIA FINANCEIRA                  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|DEPOSITOS                                                    |     3.018.942,59|        3.492.485,00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|RP NAO-PROCESSADOS DE EXERCICIOS ANTERIORES                  |     </w:t>
      </w:r>
      <w:r w:rsidR="000E77C6">
        <w:rPr>
          <w:rFonts w:ascii="Courier New" w:hAnsi="Courier New" w:cs="Courier New"/>
          <w:sz w:val="12"/>
          <w:szCs w:val="12"/>
        </w:rPr>
        <w:t>5.815.197,19</w:t>
      </w:r>
      <w:r w:rsidRPr="000E77C6">
        <w:rPr>
          <w:rFonts w:ascii="Courier New" w:hAnsi="Courier New" w:cs="Courier New"/>
          <w:sz w:val="12"/>
          <w:szCs w:val="12"/>
        </w:rPr>
        <w:t>|        4.654.912,82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|ANTECIPACOES DE RECEITA ORCAMENTARIA - ARO                   |                 |                    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|OUTRAS OBRIGACOES    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="000E77C6">
        <w:rPr>
          <w:rFonts w:ascii="Courier New" w:hAnsi="Courier New" w:cs="Courier New"/>
          <w:sz w:val="12"/>
          <w:szCs w:val="12"/>
        </w:rPr>
        <w:t>18.214.442,80</w:t>
      </w:r>
      <w:r w:rsidRPr="000E77C6">
        <w:rPr>
          <w:rFonts w:ascii="Courier New" w:hAnsi="Courier New" w:cs="Courier New"/>
          <w:sz w:val="12"/>
          <w:szCs w:val="12"/>
        </w:rPr>
        <w:t>|       19.094.951,34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 REGIME PREVIDENCIARIO                                         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|     SALDO DO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|                   SALDO DO EXERCICIO DE 2015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DIVIDA CONSOLIDADA PREVIDENCIARIA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EXERCICIO    |-----------------------------------------------------------------|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                                                             |     ANTERIOR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|Ate o 1o.Quadrimestre|Ate o 2o.Quadrimestre|Ate o 3o.Quadrimestre|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|DIVIDA CONSOLIDADA PREVIDENCIARIA (IX)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669.191.063,16|      669.747.902,00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|Passivo Atuarial     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669.175.321,40|      669.175.321,40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Outras Dividas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 xml:space="preserve">                                               |        15.741,76|          572.580,60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|DEDUCOES (X)                                                 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534.280.428,45|      595.808.960,36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Disponibilidade de Caixa Bruta                             |        25.118,70|          104.922,26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Investimentos                                              |   525.947.709,58|      595.759.489,26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Demais Haveres Financeiros                                 |     8.395.073,01|                0,00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(-)Restos a Pagar Processados                              |        87.472,84|           55.451,16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|OBRIGACOES NAO INTEGRANTES DA DC                             |                 |        9.578.430,75 |                     |                    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 xml:space="preserve">|DIVIDA CONSOLIDADA LIQUIDA </w:t>
      </w:r>
      <w:proofErr w:type="gramStart"/>
      <w:r w:rsidRPr="000E77C6">
        <w:rPr>
          <w:rFonts w:ascii="Courier New" w:hAnsi="Courier New" w:cs="Courier New"/>
          <w:sz w:val="12"/>
          <w:szCs w:val="12"/>
        </w:rPr>
        <w:t>PREVIDENCIARIA(</w:t>
      </w:r>
      <w:proofErr w:type="gramEnd"/>
      <w:r w:rsidRPr="000E77C6">
        <w:rPr>
          <w:rFonts w:ascii="Courier New" w:hAnsi="Courier New" w:cs="Courier New"/>
          <w:sz w:val="12"/>
          <w:szCs w:val="12"/>
        </w:rPr>
        <w:t>XI)=(IX-X)         |   134.910.634,71|       73.938.941,64 |                0,00 |                0,00 |</w:t>
      </w:r>
    </w:p>
    <w:p w:rsidR="00425F3C" w:rsidRPr="000E77C6" w:rsidRDefault="00990166" w:rsidP="000E77C6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E77C6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25F3C" w:rsidRPr="000E77C6" w:rsidRDefault="000E77C6" w:rsidP="000E77C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</w:t>
      </w:r>
      <w:r w:rsidR="00990166" w:rsidRPr="000E77C6">
        <w:rPr>
          <w:rFonts w:ascii="Courier New" w:hAnsi="Courier New" w:cs="Courier New"/>
          <w:sz w:val="10"/>
          <w:szCs w:val="12"/>
        </w:rPr>
        <w:t>CONAM 1.0-2015</w:t>
      </w:r>
      <w:r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990166" w:rsidRPr="000E77C6">
        <w:rPr>
          <w:rFonts w:ascii="Courier New" w:hAnsi="Courier New" w:cs="Courier New"/>
          <w:sz w:val="10"/>
          <w:szCs w:val="12"/>
        </w:rPr>
        <w:t>FONTE:</w:t>
      </w:r>
      <w:proofErr w:type="gramEnd"/>
      <w:r w:rsidR="00990166" w:rsidRPr="000E77C6">
        <w:rPr>
          <w:rFonts w:ascii="Courier New" w:hAnsi="Courier New" w:cs="Courier New"/>
          <w:sz w:val="10"/>
          <w:szCs w:val="12"/>
        </w:rPr>
        <w:t xml:space="preserve">CN-SIFPM - Sistema Integrado de 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>- CONTABILIDADE</w:t>
      </w:r>
      <w:r>
        <w:rPr>
          <w:rFonts w:ascii="Courier New" w:hAnsi="Courier New" w:cs="Courier New"/>
          <w:sz w:val="10"/>
          <w:szCs w:val="12"/>
        </w:rPr>
        <w:t xml:space="preserve"> </w:t>
      </w:r>
      <w:r w:rsidR="00990166" w:rsidRPr="000E77C6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 xml:space="preserve"> 22/MAI/2015 e hora de 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 xml:space="preserve"> 16:38</w:t>
      </w:r>
    </w:p>
    <w:p w:rsidR="00425F3C" w:rsidRPr="000E77C6" w:rsidRDefault="000E77C6" w:rsidP="000E77C6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</w:t>
      </w:r>
      <w:r w:rsidR="00990166" w:rsidRPr="000E77C6">
        <w:rPr>
          <w:rFonts w:ascii="Courier New" w:hAnsi="Courier New" w:cs="Courier New"/>
          <w:sz w:val="10"/>
          <w:szCs w:val="12"/>
        </w:rPr>
        <w:t>NOTAS:</w:t>
      </w:r>
    </w:p>
    <w:p w:rsidR="000E77C6" w:rsidRDefault="00990166" w:rsidP="000E77C6">
      <w:pPr>
        <w:pStyle w:val="TextosemFormatao"/>
        <w:numPr>
          <w:ilvl w:val="0"/>
          <w:numId w:val="1"/>
        </w:numPr>
        <w:jc w:val="both"/>
        <w:rPr>
          <w:rFonts w:ascii="Courier New" w:hAnsi="Courier New" w:cs="Courier New"/>
          <w:sz w:val="10"/>
          <w:szCs w:val="12"/>
        </w:rPr>
      </w:pPr>
      <w:r w:rsidRPr="000E77C6">
        <w:rPr>
          <w:rFonts w:ascii="Courier New" w:hAnsi="Courier New" w:cs="Courier New"/>
          <w:sz w:val="10"/>
          <w:szCs w:val="12"/>
        </w:rPr>
        <w:t>Se o saldo apurado for negativo, ou seja, se o total da Disponibilidade de Caixa Bruta somada aos Demais Ha</w:t>
      </w:r>
      <w:r w:rsidR="000E77C6">
        <w:rPr>
          <w:rFonts w:ascii="Courier New" w:hAnsi="Courier New" w:cs="Courier New"/>
          <w:sz w:val="10"/>
          <w:szCs w:val="12"/>
        </w:rPr>
        <w:t xml:space="preserve">veres Financeiros for menor que Restos a Pagar Processados, </w:t>
      </w:r>
    </w:p>
    <w:p w:rsidR="00990166" w:rsidRDefault="000E77C6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  <w:proofErr w:type="gramStart"/>
      <w:r>
        <w:rPr>
          <w:rFonts w:ascii="Courier New" w:hAnsi="Courier New" w:cs="Courier New"/>
          <w:sz w:val="10"/>
          <w:szCs w:val="12"/>
        </w:rPr>
        <w:t>não</w:t>
      </w:r>
      <w:proofErr w:type="gramEnd"/>
      <w:r>
        <w:rPr>
          <w:rFonts w:ascii="Courier New" w:hAnsi="Courier New" w:cs="Courier New"/>
          <w:sz w:val="10"/>
          <w:szCs w:val="12"/>
        </w:rPr>
        <w:t xml:space="preserve"> </w:t>
      </w:r>
      <w:r w:rsidR="00990166" w:rsidRPr="000E77C6">
        <w:rPr>
          <w:rFonts w:ascii="Courier New" w:hAnsi="Courier New" w:cs="Courier New"/>
          <w:sz w:val="10"/>
          <w:szCs w:val="12"/>
        </w:rPr>
        <w:t>devera ser informado nessa linha, mas sim na linha  da  "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Insuficiencia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 xml:space="preserve">  Financeira",  das  </w:t>
      </w:r>
      <w:proofErr w:type="spellStart"/>
      <w:r w:rsidR="00990166" w:rsidRPr="000E77C6">
        <w:rPr>
          <w:rFonts w:ascii="Courier New" w:hAnsi="Courier New" w:cs="Courier New"/>
          <w:sz w:val="10"/>
          <w:szCs w:val="12"/>
        </w:rPr>
        <w:t>Obrigacoes</w:t>
      </w:r>
      <w:proofErr w:type="spellEnd"/>
      <w:r w:rsidR="00990166" w:rsidRPr="000E77C6">
        <w:rPr>
          <w:rFonts w:ascii="Courier New" w:hAnsi="Courier New" w:cs="Courier New"/>
          <w:sz w:val="10"/>
          <w:szCs w:val="12"/>
        </w:rPr>
        <w:t xml:space="preserve">  </w:t>
      </w:r>
      <w:r>
        <w:rPr>
          <w:rFonts w:ascii="Courier New" w:hAnsi="Courier New" w:cs="Courier New"/>
          <w:sz w:val="10"/>
          <w:szCs w:val="12"/>
        </w:rPr>
        <w:t xml:space="preserve">não </w:t>
      </w:r>
      <w:r w:rsidR="00990166" w:rsidRPr="000E77C6">
        <w:rPr>
          <w:rFonts w:ascii="Courier New" w:hAnsi="Courier New" w:cs="Courier New"/>
          <w:sz w:val="10"/>
          <w:szCs w:val="12"/>
        </w:rPr>
        <w:t>Integrantes da Divida Consolidada - DC.</w:t>
      </w: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p w:rsidR="00C36370" w:rsidRPr="00E93DD7" w:rsidRDefault="00C36370" w:rsidP="00C36370">
      <w:pPr>
        <w:spacing w:after="0" w:line="240" w:lineRule="auto"/>
        <w:rPr>
          <w:rFonts w:ascii="Courier New" w:hAnsi="Courier New" w:cs="Courier New"/>
          <w:bCs/>
          <w:sz w:val="10"/>
          <w:szCs w:val="12"/>
        </w:rPr>
      </w:pPr>
      <w:r>
        <w:rPr>
          <w:rFonts w:ascii="Courier New" w:hAnsi="Courier New" w:cs="Courier New"/>
          <w:bCs/>
          <w:sz w:val="10"/>
          <w:szCs w:val="12"/>
        </w:rPr>
        <w:t xml:space="preserve">                     </w:t>
      </w:r>
      <w:r w:rsidRPr="00E93DD7">
        <w:rPr>
          <w:rFonts w:ascii="Courier New" w:hAnsi="Courier New" w:cs="Courier New"/>
          <w:bCs/>
          <w:sz w:val="10"/>
          <w:szCs w:val="12"/>
        </w:rPr>
        <w:t>________</w:t>
      </w:r>
      <w:r>
        <w:rPr>
          <w:rFonts w:ascii="Courier New" w:hAnsi="Courier New" w:cs="Courier New"/>
          <w:bCs/>
          <w:sz w:val="10"/>
          <w:szCs w:val="12"/>
        </w:rPr>
        <w:t>___________________________</w:t>
      </w:r>
      <w:r>
        <w:rPr>
          <w:rFonts w:ascii="Courier New" w:hAnsi="Courier New" w:cs="Courier New"/>
          <w:bCs/>
          <w:sz w:val="10"/>
          <w:szCs w:val="12"/>
        </w:rPr>
        <w:tab/>
        <w:t xml:space="preserve">                      </w:t>
      </w:r>
      <w:r w:rsidRPr="00E93DD7">
        <w:rPr>
          <w:rFonts w:ascii="Courier New" w:hAnsi="Courier New" w:cs="Courier New"/>
          <w:bCs/>
          <w:sz w:val="10"/>
          <w:szCs w:val="12"/>
        </w:rPr>
        <w:t xml:space="preserve"> _________________________________</w:t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proofErr w:type="gramStart"/>
      <w:r w:rsidRPr="00E93DD7">
        <w:rPr>
          <w:rFonts w:ascii="Courier New" w:hAnsi="Courier New" w:cs="Courier New"/>
          <w:bCs/>
          <w:sz w:val="10"/>
          <w:szCs w:val="12"/>
        </w:rPr>
        <w:t xml:space="preserve">  </w:t>
      </w:r>
      <w:proofErr w:type="gramEnd"/>
      <w:r w:rsidRPr="00E93DD7">
        <w:rPr>
          <w:rFonts w:ascii="Courier New" w:hAnsi="Courier New" w:cs="Courier New"/>
          <w:bCs/>
          <w:sz w:val="10"/>
          <w:szCs w:val="12"/>
        </w:rPr>
        <w:t>_________________________________</w:t>
      </w:r>
    </w:p>
    <w:p w:rsidR="00C36370" w:rsidRPr="00E93DD7" w:rsidRDefault="00C36370" w:rsidP="00C36370">
      <w:pPr>
        <w:pStyle w:val="Textopr-formatado"/>
        <w:jc w:val="center"/>
        <w:rPr>
          <w:rFonts w:cs="Times New Roman"/>
          <w:bCs/>
          <w:sz w:val="10"/>
          <w:szCs w:val="12"/>
        </w:rPr>
      </w:pPr>
      <w:r w:rsidRPr="00E93DD7">
        <w:rPr>
          <w:rFonts w:cs="Times New Roman"/>
          <w:bCs/>
          <w:sz w:val="10"/>
          <w:szCs w:val="12"/>
        </w:rPr>
        <w:t>MARIANO BRAZ CONÇALVES JUNIOR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ALVARO DOS SANTOS SILVEIRA FILHO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</w:r>
      <w:proofErr w:type="gramStart"/>
      <w:r w:rsidRPr="00E93DD7">
        <w:rPr>
          <w:rFonts w:cs="Times New Roman"/>
          <w:bCs/>
          <w:sz w:val="10"/>
          <w:szCs w:val="12"/>
        </w:rPr>
        <w:t xml:space="preserve">   </w:t>
      </w:r>
      <w:proofErr w:type="gramEnd"/>
      <w:r w:rsidRPr="00E93DD7">
        <w:rPr>
          <w:rFonts w:cs="Times New Roman"/>
          <w:bCs/>
          <w:sz w:val="10"/>
          <w:szCs w:val="12"/>
        </w:rPr>
        <w:t>PAULO ALEXANDRE PEREIRA BARBOSA</w:t>
      </w:r>
    </w:p>
    <w:p w:rsidR="00C36370" w:rsidRPr="00E93DD7" w:rsidRDefault="00C36370" w:rsidP="00C36370">
      <w:pPr>
        <w:pStyle w:val="Textopr-formatado"/>
        <w:rPr>
          <w:rFonts w:cs="Times New Roman"/>
          <w:bCs/>
          <w:sz w:val="10"/>
          <w:szCs w:val="12"/>
        </w:rPr>
      </w:pPr>
      <w:r>
        <w:rPr>
          <w:rFonts w:cs="Times New Roman"/>
          <w:bCs/>
          <w:sz w:val="10"/>
          <w:szCs w:val="12"/>
        </w:rPr>
        <w:t xml:space="preserve">                              </w:t>
      </w:r>
      <w:r w:rsidRPr="00E93DD7">
        <w:rPr>
          <w:rFonts w:cs="Times New Roman"/>
          <w:bCs/>
          <w:sz w:val="10"/>
          <w:szCs w:val="12"/>
        </w:rPr>
        <w:t>CONTROLADOR GERAL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      </w:t>
      </w:r>
      <w:r>
        <w:rPr>
          <w:rFonts w:cs="Times New Roman"/>
          <w:bCs/>
          <w:sz w:val="10"/>
          <w:szCs w:val="12"/>
        </w:rPr>
        <w:t xml:space="preserve">            </w:t>
      </w:r>
      <w:r w:rsidRPr="00E93DD7">
        <w:rPr>
          <w:rFonts w:cs="Times New Roman"/>
          <w:bCs/>
          <w:sz w:val="10"/>
          <w:szCs w:val="12"/>
        </w:rPr>
        <w:t>SECRETÁ</w:t>
      </w:r>
      <w:r>
        <w:rPr>
          <w:rFonts w:cs="Times New Roman"/>
          <w:bCs/>
          <w:sz w:val="10"/>
          <w:szCs w:val="12"/>
        </w:rPr>
        <w:t>RIO DE FINANÇAS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      </w:t>
      </w:r>
      <w:r w:rsidRPr="00E93DD7">
        <w:rPr>
          <w:rFonts w:cs="Times New Roman"/>
          <w:bCs/>
          <w:sz w:val="10"/>
          <w:szCs w:val="12"/>
        </w:rPr>
        <w:t xml:space="preserve">  PREFEITO MUNICIPAL</w:t>
      </w:r>
    </w:p>
    <w:p w:rsidR="00C36370" w:rsidRPr="00C64FC7" w:rsidRDefault="00C64FC7" w:rsidP="00C36370">
      <w:pPr>
        <w:pStyle w:val="Textopr-formatado"/>
        <w:rPr>
          <w:bCs/>
          <w:sz w:val="10"/>
          <w:szCs w:val="10"/>
        </w:rPr>
      </w:pPr>
      <w:r w:rsidRPr="00C64FC7">
        <w:rPr>
          <w:rFonts w:cs="Times New Roman"/>
          <w:bCs/>
          <w:sz w:val="10"/>
          <w:szCs w:val="10"/>
        </w:rPr>
        <w:t xml:space="preserve">                            </w:t>
      </w:r>
      <w:r w:rsidRPr="00C64FC7">
        <w:rPr>
          <w:sz w:val="10"/>
          <w:szCs w:val="10"/>
        </w:rPr>
        <w:t>CPF 252.934.118-45</w:t>
      </w:r>
      <w:proofErr w:type="gramStart"/>
      <w:r w:rsidR="00C36370" w:rsidRPr="00C64FC7">
        <w:rPr>
          <w:rFonts w:cs="Times New Roman"/>
          <w:bCs/>
          <w:sz w:val="10"/>
          <w:szCs w:val="10"/>
        </w:rPr>
        <w:t xml:space="preserve">   </w:t>
      </w:r>
      <w:proofErr w:type="gramEnd"/>
      <w:r w:rsidR="00C36370" w:rsidRPr="00C64FC7">
        <w:rPr>
          <w:rFonts w:cs="Times New Roman"/>
          <w:bCs/>
          <w:sz w:val="10"/>
          <w:szCs w:val="10"/>
        </w:rPr>
        <w:tab/>
        <w:t xml:space="preserve">   </w:t>
      </w:r>
      <w:r w:rsidR="00C36370" w:rsidRPr="00C64FC7">
        <w:rPr>
          <w:rFonts w:cs="Times New Roman"/>
          <w:bCs/>
          <w:sz w:val="10"/>
          <w:szCs w:val="10"/>
        </w:rPr>
        <w:tab/>
        <w:t xml:space="preserve">                  CPF N° 163.679.798-91</w:t>
      </w:r>
      <w:r w:rsidR="00C36370" w:rsidRPr="00C64FC7">
        <w:rPr>
          <w:rFonts w:cs="Times New Roman"/>
          <w:bCs/>
          <w:sz w:val="10"/>
          <w:szCs w:val="10"/>
        </w:rPr>
        <w:tab/>
        <w:t xml:space="preserve">                    CPF N° 259.283.698-59</w:t>
      </w:r>
    </w:p>
    <w:p w:rsidR="00C36370" w:rsidRPr="00E93DD7" w:rsidRDefault="00C36370" w:rsidP="00C36370">
      <w:pPr>
        <w:pStyle w:val="TextosemFormatao"/>
        <w:jc w:val="center"/>
        <w:rPr>
          <w:rFonts w:ascii="Courier New" w:hAnsi="Courier New" w:cs="Courier New"/>
          <w:sz w:val="10"/>
          <w:szCs w:val="12"/>
        </w:rPr>
      </w:pPr>
    </w:p>
    <w:p w:rsidR="00C36370" w:rsidRPr="000E77C6" w:rsidRDefault="00C36370" w:rsidP="000E77C6">
      <w:pPr>
        <w:pStyle w:val="TextosemFormatao"/>
        <w:ind w:left="720"/>
        <w:jc w:val="both"/>
        <w:rPr>
          <w:rFonts w:ascii="Courier New" w:hAnsi="Courier New" w:cs="Courier New"/>
          <w:sz w:val="10"/>
          <w:szCs w:val="12"/>
        </w:rPr>
      </w:pPr>
    </w:p>
    <w:sectPr w:rsidR="00C36370" w:rsidRPr="000E77C6" w:rsidSect="000E77C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1266"/>
    <w:multiLevelType w:val="hybridMultilevel"/>
    <w:tmpl w:val="003AF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8D"/>
    <w:rsid w:val="000E77C6"/>
    <w:rsid w:val="00425F3C"/>
    <w:rsid w:val="00544B9B"/>
    <w:rsid w:val="00990166"/>
    <w:rsid w:val="00C36370"/>
    <w:rsid w:val="00C64FC7"/>
    <w:rsid w:val="00CD66F5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D66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D66F5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C363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D66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D66F5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C363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dcterms:created xsi:type="dcterms:W3CDTF">2015-12-22T12:08:00Z</dcterms:created>
  <dcterms:modified xsi:type="dcterms:W3CDTF">2015-12-22T12:08:00Z</dcterms:modified>
</cp:coreProperties>
</file>