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Style w:val="4"/>
          <w:rFonts w:ascii="Arial" w:hAnsi="Arial" w:cs="Arial"/>
          <w:color w:val="auto"/>
          <w:sz w:val="22"/>
          <w:szCs w:val="22"/>
          <w:lang w:val="pt-BR"/>
        </w:rPr>
      </w:pPr>
      <w:r>
        <w:rPr>
          <w:rStyle w:val="4"/>
          <w:rFonts w:ascii="Arial" w:hAnsi="Arial" w:cs="Arial"/>
          <w:color w:val="auto"/>
          <w:sz w:val="22"/>
          <w:szCs w:val="22"/>
          <w:lang w:val="pt-BR"/>
        </w:rPr>
        <w:t>INTERDIÇÕES PARA PROVA DE TRIATLO EM 2/09/2018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Style w:val="4"/>
          <w:rFonts w:ascii="Arial" w:hAnsi="Arial" w:cs="Arial"/>
          <w:color w:val="auto"/>
          <w:sz w:val="22"/>
          <w:szCs w:val="22"/>
        </w:rPr>
      </w:pPr>
    </w:p>
    <w:tbl>
      <w:tblPr>
        <w:tblStyle w:val="5"/>
        <w:tblW w:w="8424" w:type="dxa"/>
        <w:jc w:val="center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8"/>
        <w:gridCol w:w="1338"/>
        <w:gridCol w:w="1841"/>
        <w:gridCol w:w="214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rStyle w:val="4"/>
                <w:rFonts w:ascii="Arial" w:hAnsi="Arial" w:cs="Arial"/>
                <w:color w:val="auto"/>
                <w:sz w:val="22"/>
                <w:szCs w:val="22"/>
              </w:rPr>
              <w:t>TRECHO INTERDITADO</w:t>
            </w:r>
          </w:p>
        </w:tc>
        <w:tc>
          <w:tcPr>
            <w:tcW w:w="133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rStyle w:val="4"/>
                <w:rFonts w:hint="default" w:ascii="Arial" w:hAnsi="Arial" w:cs="Arial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84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rStyle w:val="4"/>
                <w:rFonts w:hint="default" w:ascii="Arial" w:hAnsi="Arial" w:cs="Arial"/>
                <w:color w:val="auto"/>
                <w:sz w:val="22"/>
                <w:szCs w:val="22"/>
              </w:rPr>
              <w:t>MOTIVO</w:t>
            </w:r>
          </w:p>
        </w:tc>
        <w:tc>
          <w:tcPr>
            <w:tcW w:w="214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rStyle w:val="4"/>
                <w:rFonts w:hint="default" w:ascii="Arial" w:hAnsi="Arial" w:cs="Arial"/>
                <w:color w:val="auto"/>
                <w:sz w:val="22"/>
                <w:szCs w:val="22"/>
              </w:rPr>
              <w:t>ROTA ALTERNATIVA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Style w:val="4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Style w:val="4"/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Style w:val="4"/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Style w:val="4"/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Av. Bartolomeu de Gusmão (sentido José Menino/Ponta da Praia), entre R. Oswaldo Cruz e Av. Cel. Joaquim Montenegro.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3h às 13h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Preparação/área de transição.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Percurso do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pedestrianismo e do ciclismo.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Av. Epitácio Pessoa.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Av. Gov. Mário Covas Jr. (sentido canal 4/Ponta da Praia), entre Praça Guilherme Aralhe e Av. Afonso Pena.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6h às 11h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Preparação / Percurso do ciclismo.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Av. Afonso Pena.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Av. Epitácio Pessoa (sentido Ponta da Praia/José Menino), entre R. Bassin Nagib Trabulsi e Av. Cel. Joaquim Montenegro.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6h30 às 10h45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Evitar acesso ao percurso do ciclismo.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Av. Bartolomeu de Gusmão (sentido Ponta da Praia/José Menino).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Vias transversais dos canais 5 e 6, nas quadras contíguas, com exceção das avenidas Afonso Pena e Epitácio Pessoa, e das ruas Guaiaó, Olavo de Paula Borges e Jurubatuba.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6h30 às 11h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Evitar acesso ao percurso do ciclismo.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Somente trânsito local.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Av. Cel. Joaquim Montenegro (sentido praia/cais), entre Av. Bartolomeu de Gusmão e Av. Gov. Mário Covas Jr.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6h30 às 11h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Percurso do ciclismo.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Av. Almirante Cóchrane (sentido praia/cais).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Av. Cel. Joaquim Montenegro (sentido cais/praia), entre Av. Gov. Mário Covas Jr e Av. Pedro Lessa.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6h30 às 11h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Percurso do ciclismo.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Av. Almirante Cóchrane (sentido cais/praia), entre Av. Gov. Mário Covas Jr e Av. Pedro Lessa.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Av. Pedro Lessa (sentido Ponta da Praia/José Menino), entre Av. Cel. Joaquim Montenegro e Av. Almirante Cóchrane.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6h30 às 11h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Percurso do ciclismo.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Av. Afonso Pena (sentido Ponta da Praia/José Menino).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Av. Almirante Cóchrane (sentido cais/paia),entre Av. Pedro Lessa e Av. Bartolomeu de Gusmão.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6h30 às 11h30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Percurso do ciclismo.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Av. Siqueira Campos (sentido Cais / Praia).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9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Av. Vicente de Carvalho (sentido José Menino/Ponta da Praia), entre Av. Ana Costa e Av. Conselheiro Nébias.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7h às 12h30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Percurso do pedestrianismo.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 w:bidi="ar"/>
              </w:rPr>
              <w:t>Av. Ana Costa (sentido Praia / Centro), Praça da Independência, R. Galeão Carvalhal, R. Gov. Pedro de Toledo.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92E86"/>
    <w:rsid w:val="09A046F1"/>
    <w:rsid w:val="1819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2018-08-29T18:47:00Z</dcterms:created>
  <dc:creator>t0064586</dc:creator>
  <cp:lastModifiedBy>t0064586</cp:lastModifiedBy>
  <dcterms:modified xsi:type="dcterms:W3CDTF">2018-08-29T18:48:34Z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